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5B67B603" w:rsidR="00600FB6" w:rsidRPr="0078103E" w:rsidRDefault="00F54276" w:rsidP="00600FB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4E6B815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78103E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78103E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78103E">
        <w:rPr>
          <w:rFonts w:asciiTheme="minorHAnsi" w:hAnsiTheme="minorHAnsi" w:cstheme="minorHAnsi"/>
          <w:sz w:val="28"/>
          <w:szCs w:val="28"/>
        </w:rPr>
        <w:t xml:space="preserve">:  </w:t>
      </w:r>
      <w:r w:rsidR="00367840">
        <w:rPr>
          <w:rFonts w:asciiTheme="minorHAnsi" w:hAnsiTheme="minorHAnsi" w:cstheme="minorHAnsi"/>
          <w:b/>
          <w:bCs/>
          <w:sz w:val="28"/>
          <w:szCs w:val="28"/>
        </w:rPr>
        <w:t>Eigh</w:t>
      </w:r>
      <w:r w:rsidR="00BB4EEA">
        <w:rPr>
          <w:rFonts w:asciiTheme="minorHAnsi" w:hAnsiTheme="minorHAnsi" w:cstheme="minorHAnsi"/>
          <w:b/>
          <w:bCs/>
          <w:sz w:val="28"/>
          <w:szCs w:val="28"/>
        </w:rPr>
        <w:t>te</w:t>
      </w:r>
      <w:r w:rsidR="00FE1964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="00AC5167">
        <w:rPr>
          <w:rFonts w:asciiTheme="minorHAnsi" w:hAnsiTheme="minorHAnsi" w:cstheme="minorHAnsi"/>
          <w:b/>
          <w:bCs/>
          <w:sz w:val="28"/>
          <w:szCs w:val="28"/>
        </w:rPr>
        <w:t>th</w:t>
      </w:r>
      <w:r w:rsidR="00B07E5E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Sunday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in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8103E" w:rsidRPr="0078103E">
        <w:rPr>
          <w:rFonts w:asciiTheme="minorHAnsi" w:hAnsiTheme="minorHAnsi" w:cstheme="minorHAnsi"/>
          <w:b/>
          <w:bCs/>
          <w:sz w:val="28"/>
          <w:szCs w:val="28"/>
        </w:rPr>
        <w:t>Ordinary Time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YEAR A</w:t>
      </w:r>
    </w:p>
    <w:p w14:paraId="5C467B83" w14:textId="304C7F23" w:rsidR="00600FB6" w:rsidRPr="0078103E" w:rsidRDefault="00600FB6" w:rsidP="00600FB6">
      <w:pPr>
        <w:rPr>
          <w:rFonts w:asciiTheme="minorHAnsi" w:hAnsiTheme="minorHAnsi" w:cstheme="minorHAnsi"/>
          <w:i/>
          <w:iCs/>
        </w:rPr>
      </w:pPr>
      <w:r w:rsidRPr="0078103E">
        <w:rPr>
          <w:rFonts w:asciiTheme="minorHAnsi" w:hAnsiTheme="minorHAnsi" w:cstheme="minorHAnsi"/>
          <w:i/>
          <w:iCs/>
        </w:rPr>
        <w:t xml:space="preserve">For use </w:t>
      </w:r>
      <w:r w:rsidR="004810C9" w:rsidRPr="0078103E">
        <w:rPr>
          <w:rFonts w:asciiTheme="minorHAnsi" w:hAnsiTheme="minorHAnsi" w:cstheme="minorHAnsi"/>
          <w:i/>
          <w:iCs/>
        </w:rPr>
        <w:t xml:space="preserve">in connection with the gospel reading </w:t>
      </w:r>
      <w:r w:rsidR="009D4428" w:rsidRPr="0078103E">
        <w:rPr>
          <w:rFonts w:asciiTheme="minorHAnsi" w:hAnsiTheme="minorHAnsi" w:cstheme="minorHAnsi"/>
          <w:i/>
          <w:iCs/>
        </w:rPr>
        <w:t xml:space="preserve">the </w:t>
      </w:r>
      <w:r w:rsidR="00367840">
        <w:rPr>
          <w:rFonts w:asciiTheme="minorHAnsi" w:hAnsiTheme="minorHAnsi" w:cstheme="minorHAnsi"/>
          <w:i/>
          <w:iCs/>
        </w:rPr>
        <w:t>eigh</w:t>
      </w:r>
      <w:r w:rsidR="00BB4EEA">
        <w:rPr>
          <w:rFonts w:asciiTheme="minorHAnsi" w:hAnsiTheme="minorHAnsi" w:cstheme="minorHAnsi"/>
          <w:i/>
          <w:iCs/>
        </w:rPr>
        <w:t>te</w:t>
      </w:r>
      <w:r w:rsidR="00FE1964">
        <w:rPr>
          <w:rFonts w:asciiTheme="minorHAnsi" w:hAnsiTheme="minorHAnsi" w:cstheme="minorHAnsi"/>
          <w:i/>
          <w:iCs/>
        </w:rPr>
        <w:t>en</w:t>
      </w:r>
      <w:r w:rsidR="00AC5167">
        <w:rPr>
          <w:rFonts w:asciiTheme="minorHAnsi" w:hAnsiTheme="minorHAnsi" w:cstheme="minorHAnsi"/>
          <w:i/>
          <w:iCs/>
        </w:rPr>
        <w:t>th</w:t>
      </w:r>
      <w:r w:rsidR="009D4428" w:rsidRPr="0078103E">
        <w:rPr>
          <w:rFonts w:asciiTheme="minorHAnsi" w:hAnsiTheme="minorHAnsi" w:cstheme="minorHAnsi"/>
          <w:i/>
          <w:iCs/>
        </w:rPr>
        <w:t xml:space="preserve"> Sunday </w:t>
      </w:r>
      <w:r w:rsidR="0078103E" w:rsidRPr="0078103E">
        <w:rPr>
          <w:rFonts w:asciiTheme="minorHAnsi" w:hAnsiTheme="minorHAnsi" w:cstheme="minorHAnsi"/>
          <w:i/>
          <w:iCs/>
        </w:rPr>
        <w:t>in Ordinary Time</w:t>
      </w:r>
      <w:r w:rsidR="00A27C90" w:rsidRPr="0078103E">
        <w:rPr>
          <w:rFonts w:asciiTheme="minorHAnsi" w:hAnsiTheme="minorHAnsi" w:cstheme="minorHAnsi"/>
          <w:i/>
          <w:iCs/>
        </w:rPr>
        <w:t>.</w:t>
      </w:r>
      <w:r w:rsidR="00871A91" w:rsidRPr="0078103E">
        <w:rPr>
          <w:rFonts w:asciiTheme="minorHAnsi" w:hAnsiTheme="minorHAnsi" w:cstheme="minorHAnsi"/>
          <w:i/>
          <w:iCs/>
        </w:rPr>
        <w:t xml:space="preserve">  </w:t>
      </w:r>
    </w:p>
    <w:p w14:paraId="16FD4050" w14:textId="77777777" w:rsidR="00600FB6" w:rsidRPr="0078103E" w:rsidRDefault="00600FB6" w:rsidP="00600FB6">
      <w:pPr>
        <w:rPr>
          <w:rFonts w:asciiTheme="minorHAnsi" w:hAnsiTheme="minorHAnsi" w:cstheme="minorHAnsi"/>
          <w:color w:val="EE0000"/>
          <w:sz w:val="10"/>
          <w:szCs w:val="10"/>
          <w:shd w:val="clear" w:color="auto" w:fill="FFFFFF"/>
        </w:rPr>
      </w:pPr>
    </w:p>
    <w:p w14:paraId="2F428126" w14:textId="76DDD314" w:rsidR="00AC5167" w:rsidRPr="00886E83" w:rsidRDefault="00AC5167" w:rsidP="00AC516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Hlk215640709"/>
      <w:r w:rsidRPr="00886E83"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256163A0" w14:textId="77777777" w:rsidR="00AC5167" w:rsidRPr="00886E83" w:rsidRDefault="00AC5167" w:rsidP="00AC516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664632FE" w14:textId="77777777" w:rsidR="00C57D33" w:rsidRPr="00886E83" w:rsidRDefault="00A87BBC" w:rsidP="00AC5167">
      <w:pPr>
        <w:rPr>
          <w:rFonts w:ascii="Calibri" w:hAnsi="Calibri" w:cs="Calibri"/>
          <w:sz w:val="28"/>
          <w:szCs w:val="28"/>
          <w:shd w:val="clear" w:color="auto" w:fill="FFFFFF"/>
        </w:rPr>
      </w:pPr>
      <w:r w:rsidRPr="00886E83">
        <w:rPr>
          <w:rFonts w:ascii="Calibri" w:hAnsi="Calibri" w:cs="Calibri"/>
          <w:sz w:val="28"/>
          <w:szCs w:val="28"/>
          <w:shd w:val="clear" w:color="auto" w:fill="FFFFFF"/>
        </w:rPr>
        <w:t>‘</w:t>
      </w:r>
      <w:r w:rsidR="00280C99" w:rsidRPr="00886E83">
        <w:rPr>
          <w:rFonts w:ascii="Calibri" w:hAnsi="Calibri" w:cs="Calibri"/>
          <w:sz w:val="28"/>
          <w:szCs w:val="28"/>
          <w:shd w:val="clear" w:color="auto" w:fill="FFFFFF"/>
        </w:rPr>
        <w:t>The steadfast love of the Lord never ceases, his mercies never come to an end</w:t>
      </w:r>
      <w:r w:rsidR="00BB1A3F" w:rsidRPr="00886E83">
        <w:rPr>
          <w:rFonts w:ascii="Calibri" w:hAnsi="Calibri" w:cs="Calibri"/>
          <w:sz w:val="28"/>
          <w:szCs w:val="28"/>
          <w:shd w:val="clear" w:color="auto" w:fill="FFFFFF"/>
        </w:rPr>
        <w:t xml:space="preserve">; </w:t>
      </w:r>
    </w:p>
    <w:p w14:paraId="3E0DB795" w14:textId="57C37C00" w:rsidR="002567F4" w:rsidRPr="00886E83" w:rsidRDefault="00BB1A3F" w:rsidP="00AC5167">
      <w:pPr>
        <w:rPr>
          <w:rFonts w:asciiTheme="minorHAnsi" w:eastAsiaTheme="minorEastAsia" w:hAnsiTheme="minorHAnsi" w:cstheme="minorBidi"/>
          <w:i/>
          <w:iCs/>
        </w:rPr>
      </w:pPr>
      <w:r w:rsidRPr="00886E83">
        <w:rPr>
          <w:rFonts w:ascii="Calibri" w:hAnsi="Calibri" w:cs="Calibri"/>
          <w:sz w:val="28"/>
          <w:szCs w:val="28"/>
          <w:shd w:val="clear" w:color="auto" w:fill="FFFFFF"/>
        </w:rPr>
        <w:t>they are new every morning…’</w:t>
      </w:r>
      <w:r w:rsidR="00BB4EEA" w:rsidRPr="00886E83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="005E5D5A" w:rsidRPr="00886E83">
        <w:rPr>
          <w:rFonts w:ascii="Calibri" w:hAnsi="Calibri" w:cs="Calibri"/>
          <w:sz w:val="28"/>
          <w:szCs w:val="28"/>
          <w:shd w:val="clear" w:color="auto" w:fill="FFFFFF"/>
        </w:rPr>
        <w:t xml:space="preserve"> </w:t>
      </w:r>
      <w:r w:rsidRPr="00886E83">
        <w:rPr>
          <w:rFonts w:ascii="Calibri" w:hAnsi="Calibri" w:cs="Calibri"/>
          <w:i/>
          <w:iCs/>
          <w:shd w:val="clear" w:color="auto" w:fill="FFFFFF"/>
        </w:rPr>
        <w:t xml:space="preserve">Lamentations </w:t>
      </w:r>
      <w:r w:rsidR="00C57D33" w:rsidRPr="00886E83">
        <w:rPr>
          <w:rFonts w:ascii="Calibri" w:hAnsi="Calibri" w:cs="Calibri"/>
          <w:i/>
          <w:iCs/>
          <w:shd w:val="clear" w:color="auto" w:fill="FFFFFF"/>
        </w:rPr>
        <w:t>3 22 – 23a (NRVSA</w:t>
      </w:r>
      <w:r w:rsidR="00C57D33" w:rsidRPr="00886E83">
        <w:rPr>
          <w:rFonts w:asciiTheme="minorHAnsi" w:hAnsiTheme="minorHAnsi" w:cstheme="minorHAnsi"/>
          <w:i/>
          <w:iCs/>
          <w:shd w:val="clear" w:color="auto" w:fill="FFFFFF"/>
        </w:rPr>
        <w:t>)</w:t>
      </w:r>
    </w:p>
    <w:p w14:paraId="0F595CDC" w14:textId="77777777" w:rsidR="002567F4" w:rsidRPr="00886E83" w:rsidRDefault="002567F4" w:rsidP="00600FB6">
      <w:pPr>
        <w:rPr>
          <w:rFonts w:asciiTheme="minorHAnsi" w:eastAsiaTheme="minorEastAsia" w:hAnsiTheme="minorHAnsi" w:cstheme="minorBidi"/>
          <w:b/>
          <w:bCs/>
          <w:sz w:val="8"/>
          <w:szCs w:val="8"/>
          <w:u w:val="single"/>
        </w:rPr>
      </w:pPr>
    </w:p>
    <w:p w14:paraId="000CAA9D" w14:textId="0F905179" w:rsidR="00A87BBC" w:rsidRPr="00886E83" w:rsidRDefault="00A87BBC" w:rsidP="00A87BBC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bookmarkStart w:id="1" w:name="_Hlk135806812"/>
      <w:bookmarkEnd w:id="0"/>
      <w:r w:rsidRPr="00886E83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886E83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886E83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886E83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proofErr w:type="gramStart"/>
      <w:r w:rsidRPr="00886E83">
        <w:rPr>
          <w:rFonts w:asciiTheme="minorHAnsi" w:eastAsiaTheme="minorEastAsia" w:hAnsiTheme="minorHAnsi" w:cstheme="minorHAnsi"/>
          <w:sz w:val="28"/>
          <w:szCs w:val="28"/>
        </w:rPr>
        <w:t>1</w:t>
      </w:r>
      <w:r w:rsidR="005E5D5A" w:rsidRPr="00886E83">
        <w:rPr>
          <w:rFonts w:asciiTheme="minorHAnsi" w:eastAsiaTheme="minorEastAsia" w:hAnsiTheme="minorHAnsi" w:cstheme="minorHAnsi"/>
          <w:sz w:val="28"/>
          <w:szCs w:val="28"/>
        </w:rPr>
        <w:t>37</w:t>
      </w:r>
      <w:r w:rsidRPr="00886E83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bookmarkEnd w:id="1"/>
      <w:r w:rsidRPr="00886E83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proofErr w:type="gramEnd"/>
      <w:r w:rsidR="005E5D5A" w:rsidRPr="00886E8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New every morning is the love</w:t>
      </w:r>
      <w:r w:rsidR="00886E83" w:rsidRPr="00886E8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’</w:t>
      </w:r>
      <w:r w:rsidRPr="00886E83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886E83"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>John Keble</w:t>
      </w:r>
      <w:r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886E83"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>1792</w:t>
      </w:r>
      <w:r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– 1</w:t>
      </w:r>
      <w:r w:rsidR="00886E83"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>86</w:t>
      </w:r>
      <w:r w:rsidRPr="00886E83">
        <w:rPr>
          <w:rFonts w:asciiTheme="minorHAnsi" w:hAnsiTheme="minorHAnsi" w:cstheme="minorHAnsi"/>
          <w:sz w:val="26"/>
          <w:szCs w:val="26"/>
          <w:shd w:val="clear" w:color="auto" w:fill="FFFFFF"/>
        </w:rPr>
        <w:t>6)</w:t>
      </w:r>
    </w:p>
    <w:p w14:paraId="409B1D6C" w14:textId="77777777" w:rsidR="005663FE" w:rsidRPr="00367840" w:rsidRDefault="005663FE" w:rsidP="005663F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A72171F" w14:textId="77777777" w:rsidR="00E50C07" w:rsidRPr="00C73CF0" w:rsidRDefault="00E50C07" w:rsidP="00E50C0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73CF0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</w:p>
    <w:p w14:paraId="05EDE99D" w14:textId="77777777" w:rsidR="00E50C07" w:rsidRPr="00C73CF0" w:rsidRDefault="00E50C07" w:rsidP="00E50C0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DF55C65" w14:textId="7C052039" w:rsidR="00E50C07" w:rsidRPr="00C73CF0" w:rsidRDefault="00613AAE" w:rsidP="00E50C07">
      <w:pPr>
        <w:rPr>
          <w:rFonts w:asciiTheme="minorHAnsi" w:eastAsiaTheme="minorEastAsia" w:hAnsiTheme="minorHAnsi" w:cstheme="minorHAnsi"/>
          <w:sz w:val="26"/>
          <w:szCs w:val="26"/>
        </w:rPr>
      </w:pPr>
      <w:r w:rsidRPr="00C73CF0">
        <w:rPr>
          <w:rFonts w:asciiTheme="minorHAnsi" w:eastAsiaTheme="minorEastAsia" w:hAnsiTheme="minorHAnsi" w:cstheme="minorHAnsi"/>
          <w:sz w:val="26"/>
          <w:szCs w:val="26"/>
        </w:rPr>
        <w:t xml:space="preserve">Thank God for his steadfast love, his infinite mercies, the </w:t>
      </w:r>
      <w:r w:rsidR="00D77D39" w:rsidRPr="00C73CF0">
        <w:rPr>
          <w:rFonts w:asciiTheme="minorHAnsi" w:eastAsiaTheme="minorEastAsia" w:hAnsiTheme="minorHAnsi" w:cstheme="minorHAnsi"/>
          <w:sz w:val="26"/>
          <w:szCs w:val="26"/>
        </w:rPr>
        <w:t>fresh</w:t>
      </w:r>
      <w:r w:rsidRPr="00C73CF0">
        <w:rPr>
          <w:rFonts w:asciiTheme="minorHAnsi" w:eastAsiaTheme="minorEastAsia" w:hAnsiTheme="minorHAnsi" w:cstheme="minorHAnsi"/>
          <w:sz w:val="26"/>
          <w:szCs w:val="26"/>
        </w:rPr>
        <w:t xml:space="preserve">ness of </w:t>
      </w:r>
      <w:r w:rsidR="00D77D39" w:rsidRPr="00C73CF0">
        <w:rPr>
          <w:rFonts w:asciiTheme="minorHAnsi" w:eastAsiaTheme="minorEastAsia" w:hAnsiTheme="minorHAnsi" w:cstheme="minorHAnsi"/>
          <w:sz w:val="26"/>
          <w:szCs w:val="26"/>
        </w:rPr>
        <w:t xml:space="preserve">God’s </w:t>
      </w:r>
      <w:r w:rsidR="00C73CF0" w:rsidRPr="00C73CF0">
        <w:rPr>
          <w:rFonts w:asciiTheme="minorHAnsi" w:eastAsiaTheme="minorEastAsia" w:hAnsiTheme="minorHAnsi" w:cstheme="minorHAnsi"/>
          <w:sz w:val="26"/>
          <w:szCs w:val="26"/>
        </w:rPr>
        <w:t>gifts</w:t>
      </w:r>
      <w:r w:rsidR="00D77D39" w:rsidRPr="00C73CF0"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 w:rsidR="00C73CF0" w:rsidRPr="00C73CF0">
        <w:rPr>
          <w:rFonts w:asciiTheme="minorHAnsi" w:eastAsiaTheme="minorEastAsia" w:hAnsiTheme="minorHAnsi" w:cstheme="minorHAnsi"/>
          <w:sz w:val="26"/>
          <w:szCs w:val="26"/>
        </w:rPr>
        <w:t>each</w:t>
      </w:r>
      <w:r w:rsidR="00D77D39" w:rsidRPr="00C73CF0">
        <w:rPr>
          <w:rFonts w:asciiTheme="minorHAnsi" w:eastAsiaTheme="minorEastAsia" w:hAnsiTheme="minorHAnsi" w:cstheme="minorHAnsi"/>
          <w:sz w:val="26"/>
          <w:szCs w:val="26"/>
        </w:rPr>
        <w:t xml:space="preserve"> morning.</w:t>
      </w:r>
    </w:p>
    <w:p w14:paraId="5918374F" w14:textId="77777777" w:rsidR="00A87BBC" w:rsidRPr="00367840" w:rsidRDefault="00A87BBC" w:rsidP="00E50C07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7E3126AA" w14:textId="5D6E106A" w:rsidR="00A87BBC" w:rsidRPr="00A61980" w:rsidRDefault="00A87BBC" w:rsidP="00A87BBC">
      <w:pPr>
        <w:rPr>
          <w:rFonts w:asciiTheme="minorHAnsi" w:hAnsiTheme="minorHAnsi" w:cstheme="minorHAnsi"/>
          <w:sz w:val="27"/>
          <w:szCs w:val="27"/>
        </w:rPr>
      </w:pPr>
      <w:bookmarkStart w:id="2" w:name="_Hlk218666866"/>
      <w:r w:rsidRPr="00A61980">
        <w:rPr>
          <w:rFonts w:asciiTheme="minorHAnsi" w:hAnsiTheme="minorHAnsi" w:cstheme="minorHAnsi"/>
          <w:b/>
          <w:bCs/>
          <w:sz w:val="28"/>
          <w:szCs w:val="28"/>
        </w:rPr>
        <w:t xml:space="preserve">Psalm set for today: </w:t>
      </w:r>
      <w:r w:rsidRPr="00A61980">
        <w:rPr>
          <w:rFonts w:asciiTheme="minorHAnsi" w:hAnsiTheme="minorHAnsi" w:cstheme="minorHAnsi"/>
          <w:sz w:val="27"/>
          <w:szCs w:val="27"/>
        </w:rPr>
        <w:t xml:space="preserve">Psalm </w:t>
      </w:r>
      <w:r w:rsidR="0069241B" w:rsidRPr="00A61980">
        <w:rPr>
          <w:rFonts w:asciiTheme="minorHAnsi" w:hAnsiTheme="minorHAnsi" w:cstheme="minorHAnsi"/>
          <w:sz w:val="27"/>
          <w:szCs w:val="27"/>
        </w:rPr>
        <w:t>145</w:t>
      </w:r>
      <w:r w:rsidRPr="00A61980">
        <w:rPr>
          <w:rFonts w:asciiTheme="minorHAnsi" w:hAnsiTheme="minorHAnsi" w:cstheme="minorHAnsi"/>
          <w:sz w:val="27"/>
          <w:szCs w:val="27"/>
        </w:rPr>
        <w:t xml:space="preserve"> v </w:t>
      </w:r>
      <w:r w:rsidR="00EE347C">
        <w:rPr>
          <w:rFonts w:asciiTheme="minorHAnsi" w:hAnsiTheme="minorHAnsi" w:cstheme="minorHAnsi"/>
          <w:sz w:val="27"/>
          <w:szCs w:val="27"/>
        </w:rPr>
        <w:t>8</w:t>
      </w:r>
      <w:r w:rsidRPr="00A61980">
        <w:rPr>
          <w:rFonts w:asciiTheme="minorHAnsi" w:hAnsiTheme="minorHAnsi" w:cstheme="minorHAnsi"/>
          <w:sz w:val="27"/>
          <w:szCs w:val="27"/>
        </w:rPr>
        <w:t xml:space="preserve"> – </w:t>
      </w:r>
      <w:r w:rsidR="00EE347C">
        <w:rPr>
          <w:rFonts w:asciiTheme="minorHAnsi" w:hAnsiTheme="minorHAnsi" w:cstheme="minorHAnsi"/>
          <w:sz w:val="27"/>
          <w:szCs w:val="27"/>
        </w:rPr>
        <w:t xml:space="preserve">9, 14 – 21 </w:t>
      </w:r>
    </w:p>
    <w:p w14:paraId="3EA5523A" w14:textId="77777777" w:rsidR="00A87BBC" w:rsidRPr="00A61980" w:rsidRDefault="00A87BBC" w:rsidP="00A87BBC">
      <w:pPr>
        <w:rPr>
          <w:rFonts w:asciiTheme="minorHAnsi" w:hAnsiTheme="minorHAnsi" w:cstheme="minorHAnsi"/>
          <w:b/>
          <w:bCs/>
          <w:sz w:val="8"/>
          <w:szCs w:val="8"/>
          <w:u w:val="single"/>
        </w:rPr>
      </w:pPr>
    </w:p>
    <w:p w14:paraId="768CE1DF" w14:textId="77777777" w:rsidR="00A87BBC" w:rsidRPr="00B36947" w:rsidRDefault="00A87BBC" w:rsidP="00A87BBC">
      <w:pPr>
        <w:rPr>
          <w:rFonts w:asciiTheme="minorHAnsi" w:hAnsiTheme="minorHAnsi" w:cstheme="minorHAnsi"/>
          <w:sz w:val="28"/>
          <w:szCs w:val="28"/>
        </w:rPr>
      </w:pPr>
      <w:r w:rsidRPr="00B36947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15C223DF" w14:textId="77777777" w:rsidR="00A87BBC" w:rsidRPr="00B36947" w:rsidRDefault="00A87BBC" w:rsidP="00A87BBC">
      <w:pPr>
        <w:rPr>
          <w:rFonts w:asciiTheme="minorHAnsi" w:hAnsiTheme="minorHAnsi" w:cstheme="minorHAnsi"/>
          <w:sz w:val="4"/>
          <w:szCs w:val="4"/>
        </w:rPr>
      </w:pPr>
    </w:p>
    <w:p w14:paraId="16BD51C3" w14:textId="1D4AF6BA" w:rsidR="00A87BBC" w:rsidRPr="00B36947" w:rsidRDefault="00391179" w:rsidP="00A87BBC">
      <w:pPr>
        <w:rPr>
          <w:rFonts w:asciiTheme="minorHAnsi" w:hAnsiTheme="minorHAnsi" w:cstheme="minorHAnsi"/>
          <w:sz w:val="26"/>
          <w:szCs w:val="26"/>
        </w:rPr>
      </w:pPr>
      <w:r w:rsidRPr="00B36947">
        <w:rPr>
          <w:rFonts w:asciiTheme="minorHAnsi" w:hAnsiTheme="minorHAnsi" w:cstheme="minorHAnsi"/>
          <w:sz w:val="26"/>
          <w:szCs w:val="26"/>
        </w:rPr>
        <w:t xml:space="preserve">You may like to </w:t>
      </w:r>
      <w:r w:rsidR="002371FE" w:rsidRPr="00B36947">
        <w:rPr>
          <w:rFonts w:asciiTheme="minorHAnsi" w:hAnsiTheme="minorHAnsi" w:cstheme="minorHAnsi"/>
          <w:sz w:val="26"/>
          <w:szCs w:val="26"/>
        </w:rPr>
        <w:t xml:space="preserve">read this psalm again – perhaps including the missing verses – but only using the first line of each verse couplet. </w:t>
      </w:r>
      <w:r w:rsidR="00B36947" w:rsidRPr="00B36947">
        <w:rPr>
          <w:rFonts w:asciiTheme="minorHAnsi" w:hAnsiTheme="minorHAnsi" w:cstheme="minorHAnsi"/>
          <w:sz w:val="26"/>
          <w:szCs w:val="26"/>
        </w:rPr>
        <w:t>What difference does this make?</w:t>
      </w:r>
    </w:p>
    <w:p w14:paraId="42BE93B9" w14:textId="77777777" w:rsidR="00A87BBC" w:rsidRPr="00367840" w:rsidRDefault="00A87BBC" w:rsidP="00A87BBC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67504852" w14:textId="29083234" w:rsidR="00A87BBC" w:rsidRPr="007C3B7C" w:rsidRDefault="00A87BBC" w:rsidP="00A87BBC">
      <w:pPr>
        <w:rPr>
          <w:rFonts w:asciiTheme="minorHAnsi" w:hAnsiTheme="minorHAnsi" w:cstheme="minorHAnsi"/>
          <w:u w:val="single"/>
        </w:rPr>
      </w:pPr>
      <w:r w:rsidRPr="007C3B7C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7C3B7C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7C3B7C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7C3B7C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gramStart"/>
      <w:r w:rsidR="00EB7D88" w:rsidRPr="007C3B7C">
        <w:rPr>
          <w:rFonts w:asciiTheme="minorHAnsi" w:eastAsiaTheme="minorEastAsia" w:hAnsiTheme="minorHAnsi" w:cstheme="minorHAnsi"/>
          <w:sz w:val="28"/>
          <w:szCs w:val="28"/>
        </w:rPr>
        <w:t>107</w:t>
      </w:r>
      <w:r w:rsidRPr="007C3B7C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7C3B7C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proofErr w:type="gramEnd"/>
      <w:r w:rsidR="00EB7D88" w:rsidRPr="007C3B7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I sing the almighty power of God’</w:t>
      </w:r>
      <w:r w:rsidRPr="007C3B7C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7C3B7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7C3B7C" w:rsidRPr="007C3B7C">
        <w:rPr>
          <w:rFonts w:asciiTheme="minorHAnsi" w:hAnsiTheme="minorHAnsi" w:cstheme="minorHAnsi"/>
          <w:sz w:val="26"/>
          <w:szCs w:val="26"/>
          <w:shd w:val="clear" w:color="auto" w:fill="FFFFFF"/>
        </w:rPr>
        <w:t>Isaac Watts</w:t>
      </w:r>
      <w:r w:rsidRPr="007C3B7C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7C3B7C" w:rsidRPr="007C3B7C">
        <w:rPr>
          <w:rFonts w:asciiTheme="minorHAnsi" w:hAnsiTheme="minorHAnsi" w:cstheme="minorHAnsi"/>
          <w:sz w:val="26"/>
          <w:szCs w:val="26"/>
          <w:shd w:val="clear" w:color="auto" w:fill="FFFFFF"/>
        </w:rPr>
        <w:t>1674 – 1748</w:t>
      </w:r>
      <w:r w:rsidRPr="007C3B7C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</w:p>
    <w:p w14:paraId="7AE02256" w14:textId="77777777" w:rsidR="004A6077" w:rsidRPr="00367840" w:rsidRDefault="004A6077" w:rsidP="00D8245C">
      <w:pPr>
        <w:rPr>
          <w:rFonts w:asciiTheme="minorHAnsi" w:hAnsiTheme="minorHAnsi" w:cstheme="minorHAnsi"/>
          <w:b/>
          <w:bCs/>
          <w:color w:val="EE0000"/>
          <w:sz w:val="8"/>
          <w:szCs w:val="8"/>
        </w:rPr>
      </w:pPr>
    </w:p>
    <w:p w14:paraId="2493DC29" w14:textId="50FB4F03" w:rsidR="00A87BBC" w:rsidRPr="009B1696" w:rsidRDefault="00A87BBC" w:rsidP="00A87BBC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B1696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 of Confession</w:t>
      </w:r>
    </w:p>
    <w:p w14:paraId="5771D3E1" w14:textId="77777777" w:rsidR="00A87BBC" w:rsidRPr="009B1696" w:rsidRDefault="00A87BBC" w:rsidP="00A87BBC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73367AA" w14:textId="78E88FA5" w:rsidR="00A87BBC" w:rsidRPr="009B1696" w:rsidRDefault="00063B8B" w:rsidP="00A87BBC">
      <w:pPr>
        <w:rPr>
          <w:rFonts w:asciiTheme="minorHAnsi" w:eastAsiaTheme="minorEastAsia" w:hAnsiTheme="minorHAnsi" w:cstheme="minorHAnsi"/>
          <w:i/>
          <w:iCs/>
          <w:sz w:val="26"/>
          <w:szCs w:val="26"/>
        </w:rPr>
      </w:pPr>
      <w:r w:rsidRPr="009B1696">
        <w:rPr>
          <w:rFonts w:asciiTheme="minorHAnsi" w:eastAsiaTheme="minorEastAsia" w:hAnsiTheme="minorHAnsi" w:cstheme="minorHAnsi"/>
          <w:sz w:val="26"/>
          <w:szCs w:val="26"/>
        </w:rPr>
        <w:t xml:space="preserve">God of almighty power, </w:t>
      </w:r>
      <w:r w:rsidR="00215714" w:rsidRPr="009B1696">
        <w:rPr>
          <w:rFonts w:asciiTheme="minorHAnsi" w:eastAsiaTheme="minorEastAsia" w:hAnsiTheme="minorHAnsi" w:cstheme="minorHAnsi"/>
          <w:b/>
          <w:bCs/>
          <w:sz w:val="26"/>
          <w:szCs w:val="26"/>
        </w:rPr>
        <w:t>I</w:t>
      </w:r>
      <w:r w:rsidR="00215714" w:rsidRPr="009B1696">
        <w:rPr>
          <w:rFonts w:asciiTheme="minorHAnsi" w:eastAsiaTheme="minorEastAsia" w:hAnsiTheme="minorHAnsi" w:cstheme="minorHAnsi"/>
          <w:sz w:val="26"/>
          <w:szCs w:val="26"/>
        </w:rPr>
        <w:t xml:space="preserve">/we </w:t>
      </w:r>
      <w:r w:rsidR="00215714" w:rsidRPr="009B1696">
        <w:rPr>
          <w:rFonts w:asciiTheme="minorHAnsi" w:eastAsiaTheme="minorEastAsia" w:hAnsiTheme="minorHAnsi" w:cstheme="minorHAnsi"/>
          <w:b/>
          <w:bCs/>
          <w:sz w:val="26"/>
          <w:szCs w:val="26"/>
        </w:rPr>
        <w:t>am</w:t>
      </w:r>
      <w:r w:rsidR="00215714" w:rsidRPr="009B1696">
        <w:rPr>
          <w:rFonts w:asciiTheme="minorHAnsi" w:eastAsiaTheme="minorEastAsia" w:hAnsiTheme="minorHAnsi" w:cstheme="minorHAnsi"/>
          <w:sz w:val="26"/>
          <w:szCs w:val="26"/>
        </w:rPr>
        <w:t xml:space="preserve">/are deeply sorry for the times </w:t>
      </w:r>
      <w:r w:rsidR="00215714" w:rsidRPr="009B1696">
        <w:rPr>
          <w:rFonts w:asciiTheme="minorHAnsi" w:eastAsiaTheme="minorEastAsia" w:hAnsiTheme="minorHAnsi" w:cstheme="minorHAnsi"/>
          <w:b/>
          <w:bCs/>
          <w:sz w:val="26"/>
          <w:szCs w:val="26"/>
        </w:rPr>
        <w:t>I</w:t>
      </w:r>
      <w:r w:rsidR="00215714" w:rsidRPr="009B1696">
        <w:rPr>
          <w:rFonts w:asciiTheme="minorHAnsi" w:eastAsiaTheme="minorEastAsia" w:hAnsiTheme="minorHAnsi" w:cstheme="minorHAnsi"/>
          <w:sz w:val="26"/>
          <w:szCs w:val="26"/>
        </w:rPr>
        <w:t>/we forget you.</w:t>
      </w:r>
      <w:r w:rsidR="004E0F79" w:rsidRPr="009B1696">
        <w:rPr>
          <w:rFonts w:asciiTheme="minorHAnsi" w:eastAsiaTheme="minorEastAsia" w:hAnsiTheme="minorHAnsi" w:cstheme="minorHAnsi"/>
          <w:sz w:val="26"/>
          <w:szCs w:val="26"/>
        </w:rPr>
        <w:t xml:space="preserve">  </w:t>
      </w:r>
      <w:r w:rsidR="004E0F79" w:rsidRPr="009B1696">
        <w:rPr>
          <w:rFonts w:asciiTheme="minorHAnsi" w:eastAsiaTheme="minorEastAsia" w:hAnsiTheme="minorHAnsi" w:cstheme="minorHAnsi"/>
          <w:i/>
          <w:iCs/>
          <w:sz w:val="26"/>
          <w:szCs w:val="26"/>
        </w:rPr>
        <w:t>Silence</w:t>
      </w:r>
    </w:p>
    <w:p w14:paraId="5F245D80" w14:textId="624A6F6C" w:rsidR="004E0F79" w:rsidRPr="009B1696" w:rsidRDefault="009B1696" w:rsidP="00A87BBC">
      <w:pPr>
        <w:rPr>
          <w:rFonts w:asciiTheme="minorHAnsi" w:eastAsiaTheme="minorEastAsia" w:hAnsiTheme="minorHAnsi" w:cstheme="minorHAnsi"/>
          <w:sz w:val="26"/>
          <w:szCs w:val="26"/>
        </w:rPr>
      </w:pPr>
      <w:r w:rsidRPr="009B1696">
        <w:rPr>
          <w:rFonts w:asciiTheme="minorHAnsi" w:eastAsiaTheme="minorEastAsia" w:hAnsiTheme="minorHAnsi" w:cstheme="minorHAnsi"/>
          <w:b/>
          <w:bCs/>
          <w:sz w:val="26"/>
          <w:szCs w:val="26"/>
        </w:rPr>
        <w:t>I</w:t>
      </w:r>
      <w:r w:rsidRPr="009B1696">
        <w:rPr>
          <w:rFonts w:asciiTheme="minorHAnsi" w:eastAsiaTheme="minorEastAsia" w:hAnsiTheme="minorHAnsi" w:cstheme="minorHAnsi"/>
          <w:sz w:val="26"/>
          <w:szCs w:val="26"/>
        </w:rPr>
        <w:t>/we receive your forgiveness and know again your mercies that never come to an end. Amen.</w:t>
      </w:r>
    </w:p>
    <w:p w14:paraId="11FB7DF2" w14:textId="77777777" w:rsidR="00A87BBC" w:rsidRPr="00367840" w:rsidRDefault="00A87BBC" w:rsidP="00A87BBC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6169F269" w14:textId="4DCC35D0" w:rsidR="00D8245C" w:rsidRPr="009B1696" w:rsidRDefault="00D8245C" w:rsidP="00A87BBC">
      <w:pPr>
        <w:rPr>
          <w:noProof/>
          <w:sz w:val="26"/>
          <w:szCs w:val="26"/>
        </w:rPr>
      </w:pPr>
      <w:r w:rsidRPr="009B1696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9B1696">
        <w:rPr>
          <w:rFonts w:asciiTheme="minorHAnsi" w:hAnsiTheme="minorHAnsi" w:cstheme="minorHAnsi"/>
          <w:sz w:val="28"/>
          <w:szCs w:val="28"/>
        </w:rPr>
        <w:t xml:space="preserve">: Matthew </w:t>
      </w:r>
      <w:r w:rsidR="00BB4EEA" w:rsidRPr="009B1696">
        <w:rPr>
          <w:rFonts w:asciiTheme="minorHAnsi" w:hAnsiTheme="minorHAnsi" w:cstheme="minorHAnsi"/>
          <w:sz w:val="28"/>
          <w:szCs w:val="28"/>
        </w:rPr>
        <w:t>1</w:t>
      </w:r>
      <w:r w:rsidR="00E671FF" w:rsidRPr="009B1696">
        <w:rPr>
          <w:rFonts w:asciiTheme="minorHAnsi" w:hAnsiTheme="minorHAnsi" w:cstheme="minorHAnsi"/>
          <w:sz w:val="28"/>
          <w:szCs w:val="28"/>
        </w:rPr>
        <w:t>4</w:t>
      </w:r>
      <w:r w:rsidRPr="009B1696">
        <w:rPr>
          <w:rFonts w:asciiTheme="minorHAnsi" w:hAnsiTheme="minorHAnsi" w:cstheme="minorHAnsi"/>
          <w:sz w:val="28"/>
          <w:szCs w:val="28"/>
        </w:rPr>
        <w:t xml:space="preserve"> v </w:t>
      </w:r>
      <w:r w:rsidR="00E671FF" w:rsidRPr="009B1696">
        <w:rPr>
          <w:rFonts w:asciiTheme="minorHAnsi" w:hAnsiTheme="minorHAnsi" w:cstheme="minorHAnsi"/>
          <w:sz w:val="28"/>
          <w:szCs w:val="28"/>
        </w:rPr>
        <w:t>13</w:t>
      </w:r>
      <w:r w:rsidR="00E51ABC" w:rsidRPr="009B1696">
        <w:rPr>
          <w:rFonts w:asciiTheme="minorHAnsi" w:hAnsiTheme="minorHAnsi" w:cstheme="minorHAnsi"/>
          <w:sz w:val="28"/>
          <w:szCs w:val="28"/>
        </w:rPr>
        <w:t xml:space="preserve"> – </w:t>
      </w:r>
      <w:r w:rsidR="00A86E92" w:rsidRPr="009B1696">
        <w:rPr>
          <w:rFonts w:asciiTheme="minorHAnsi" w:hAnsiTheme="minorHAnsi" w:cstheme="minorHAnsi"/>
          <w:sz w:val="28"/>
          <w:szCs w:val="28"/>
        </w:rPr>
        <w:t>21</w:t>
      </w:r>
    </w:p>
    <w:bookmarkEnd w:id="2"/>
    <w:p w14:paraId="6C430C8F" w14:textId="77777777" w:rsidR="005B3F6A" w:rsidRPr="00367840" w:rsidRDefault="005B3F6A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D3C7A9B" w14:textId="5F8AD610" w:rsidR="00051149" w:rsidRPr="007F634E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F634E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7F634E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3E53F4D" w14:textId="50544669" w:rsidR="001D11D4" w:rsidRPr="007F634E" w:rsidRDefault="00A75A10" w:rsidP="00BC36CD">
      <w:pPr>
        <w:spacing w:line="259" w:lineRule="auto"/>
        <w:rPr>
          <w:rFonts w:asciiTheme="minorHAnsi" w:eastAsiaTheme="minorHAnsi" w:hAnsiTheme="minorHAnsi" w:cstheme="minorBidi"/>
          <w:i/>
          <w:iCs/>
          <w:kern w:val="2"/>
          <w:sz w:val="26"/>
          <w:szCs w:val="26"/>
          <w:lang w:eastAsia="en-US"/>
          <w14:ligatures w14:val="standardContextual"/>
        </w:rPr>
      </w:pPr>
      <w:r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After the key chapter</w:t>
      </w:r>
      <w:r w:rsidR="00FB4316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of parables in ch</w:t>
      </w:r>
      <w:r w:rsidR="00521DF5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apter</w:t>
      </w:r>
      <w:r w:rsidR="00FB4316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13 of Matthew’s Gospel (in which </w:t>
      </w:r>
      <w:r w:rsidR="00774C8E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characteristics of </w:t>
      </w:r>
      <w:r w:rsidR="00FB4316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the Kingdom of Heaven </w:t>
      </w:r>
      <w:r w:rsidR="00774C8E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are presented simply and attractively)</w:t>
      </w:r>
      <w:r w:rsidR="000F5C3D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, there is a change in purpose and tone in the book. </w:t>
      </w:r>
      <w:r w:rsidR="00FA76FB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Things become more serious and it becomes clearer that Jesus </w:t>
      </w:r>
      <w:r w:rsidR="00B8365D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qualifies as the long-awaited Messiah. This new stage is ushered in with the sombre news of the death of John the Baptist</w:t>
      </w:r>
      <w:r w:rsidR="00BB62F2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(verses 1 – 12).  Jesus is obviously affected emotionally by the death of his </w:t>
      </w:r>
      <w:r w:rsidR="0080154E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cousin,</w:t>
      </w:r>
      <w:r w:rsidR="00BB62F2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and he needs time to reflect. </w:t>
      </w:r>
      <w:r w:rsidR="003114F5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He crosses the lake to escape from the crowds but, by now, he has built up a large fan following</w:t>
      </w:r>
      <w:r w:rsidR="004A2F7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, and they follow him on foot. The stage is set </w:t>
      </w:r>
      <w:r w:rsidR="00AF3FC5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for</w:t>
      </w:r>
      <w:r w:rsidR="007D111A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the most well-known miracle of Jesus</w:t>
      </w:r>
      <w:r w:rsidR="00E73A90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(and the only one in all four gospels)</w:t>
      </w:r>
      <w:r w:rsidR="007D111A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, the ‘Feeding of the Five Thousand.’ </w:t>
      </w:r>
      <w:r w:rsidR="001612A8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Jesus takes a small</w:t>
      </w:r>
      <w:r w:rsidR="00DD3B5F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meal and transforms it into food for a </w:t>
      </w:r>
      <w:r w:rsidR="00B65DE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multitude;</w:t>
      </w:r>
      <w:r w:rsidR="00F4365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this is reminiscent of the</w:t>
      </w:r>
      <w:r w:rsidR="00203B0C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Parables of the Mustard Seed and the Yeast in chapter 13. But, more than this, it is making a big statement</w:t>
      </w:r>
      <w:r w:rsidR="009E148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, Jesus is setting out his Messianic claims. God fed the Israelites in the desert with </w:t>
      </w:r>
      <w:r w:rsidR="00B65DE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manna;</w:t>
      </w:r>
      <w:r w:rsidR="009E1481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it was believed that the Messiah would </w:t>
      </w:r>
      <w:r w:rsidR="00DC1A32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also provide bread in the desert. </w:t>
      </w:r>
      <w:r w:rsidR="00D16478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In John’s gospel</w:t>
      </w:r>
      <w:r w:rsidR="00D25BA7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, this miracle is said to persuade people that Jesus </w:t>
      </w:r>
      <w:r w:rsidR="00D25BA7" w:rsidRPr="007F634E">
        <w:rPr>
          <w:rFonts w:asciiTheme="minorHAnsi" w:eastAsiaTheme="minorHAnsi" w:hAnsiTheme="minorHAnsi" w:cstheme="minorBidi"/>
          <w:kern w:val="2"/>
          <w:sz w:val="26"/>
          <w:szCs w:val="26"/>
          <w:u w:val="single"/>
          <w:lang w:eastAsia="en-US"/>
          <w14:ligatures w14:val="standardContextual"/>
        </w:rPr>
        <w:t>is</w:t>
      </w:r>
      <w:r w:rsidR="00D25BA7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the </w:t>
      </w:r>
      <w:r w:rsidR="007108B2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one they have been waiting for</w:t>
      </w:r>
      <w:r w:rsidR="00D25BA7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and they want to make him King. </w:t>
      </w:r>
      <w:r w:rsidR="009237DD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John the Baptist’s death</w:t>
      </w:r>
      <w:r w:rsidR="007D57C4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 xml:space="preserve"> is making way for </w:t>
      </w:r>
      <w:r w:rsidR="007108B2" w:rsidRPr="007F634E">
        <w:rPr>
          <w:rFonts w:asciiTheme="minorHAnsi" w:eastAsiaTheme="minorHAnsi" w:hAnsiTheme="minorHAnsi" w:cstheme="minorBidi"/>
          <w:kern w:val="2"/>
          <w:sz w:val="26"/>
          <w:szCs w:val="26"/>
          <w:lang w:eastAsia="en-US"/>
          <w14:ligatures w14:val="standardContextual"/>
        </w:rPr>
        <w:t>the Messiah to be recognised and acclaimed.</w:t>
      </w:r>
    </w:p>
    <w:p w14:paraId="64384447" w14:textId="494010E4" w:rsidR="00051149" w:rsidRPr="00367840" w:rsidRDefault="00051149" w:rsidP="00BC36CD">
      <w:pPr>
        <w:spacing w:line="259" w:lineRule="auto"/>
        <w:rPr>
          <w:rFonts w:asciiTheme="minorHAnsi" w:hAnsiTheme="minorHAnsi" w:cstheme="minorHAnsi"/>
          <w:color w:val="EE0000"/>
          <w:sz w:val="8"/>
          <w:szCs w:val="8"/>
        </w:rPr>
      </w:pPr>
    </w:p>
    <w:p w14:paraId="6C96B552" w14:textId="35541698" w:rsidR="00694F59" w:rsidRPr="006F5706" w:rsidRDefault="00694F59" w:rsidP="00694F59">
      <w:pPr>
        <w:rPr>
          <w:rFonts w:ascii="Calibri" w:eastAsia="Calibri" w:hAnsi="Calibri" w:cs="Calibri"/>
          <w:b/>
          <w:color w:val="222222"/>
          <w:kern w:val="2"/>
          <w:shd w:val="clear" w:color="auto" w:fill="FFFFFF"/>
          <w14:ligatures w14:val="standardContextual"/>
        </w:rPr>
      </w:pPr>
      <w:r w:rsidRPr="00694F59">
        <w:rPr>
          <w:rFonts w:ascii="Calibri" w:eastAsia="Calibri" w:hAnsi="Calibri" w:cs="Calibri"/>
          <w:b/>
          <w:kern w:val="2"/>
          <w:sz w:val="28"/>
          <w:szCs w:val="28"/>
          <w:u w:val="single"/>
          <w14:ligatures w14:val="standardContextual"/>
        </w:rPr>
        <w:t>Hymn</w:t>
      </w:r>
      <w:r>
        <w:rPr>
          <w:rFonts w:ascii="Calibri" w:eastAsia="Calibri" w:hAnsi="Calibri" w:cs="Calibri"/>
          <w:b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6F5706">
        <w:rPr>
          <w:rFonts w:ascii="Calibri" w:eastAsia="Calibri" w:hAnsi="Calibri" w:cs="Calibri"/>
          <w:b/>
          <w:kern w:val="2"/>
          <w14:ligatures w14:val="standardContextual"/>
        </w:rPr>
        <w:t>StF</w:t>
      </w:r>
      <w:proofErr w:type="spellEnd"/>
      <w:r w:rsidRPr="006F5706">
        <w:rPr>
          <w:rFonts w:ascii="Calibri" w:eastAsia="Calibri" w:hAnsi="Calibri" w:cs="Calibri"/>
          <w:kern w:val="2"/>
          <w14:ligatures w14:val="standardContextual"/>
        </w:rPr>
        <w:t xml:space="preserve"> 706 </w:t>
      </w:r>
      <w:r w:rsidRPr="006F5706">
        <w:rPr>
          <w:rFonts w:ascii="Calibri" w:eastAsia="Calibri" w:hAnsi="Calibri" w:cs="Calibri"/>
          <w:b/>
          <w:kern w:val="2"/>
          <w14:ligatures w14:val="standardContextual"/>
        </w:rPr>
        <w:t>‘</w:t>
      </w:r>
      <w:r w:rsidRPr="006F5706">
        <w:rPr>
          <w:rFonts w:ascii="Calibri" w:eastAsia="Calibri" w:hAnsi="Calibri" w:cs="Calibri"/>
          <w:b/>
          <w:color w:val="222222"/>
          <w:kern w:val="2"/>
          <w:shd w:val="clear" w:color="auto" w:fill="FFFFFF"/>
          <w14:ligatures w14:val="standardContextual"/>
        </w:rPr>
        <w:t xml:space="preserve">Longing for Light’ </w:t>
      </w:r>
      <w:r w:rsidRPr="006F5706">
        <w:rPr>
          <w:rFonts w:ascii="Calibri" w:eastAsia="Calibri" w:hAnsi="Calibri" w:cs="Calibri"/>
          <w:color w:val="222222"/>
          <w:kern w:val="2"/>
          <w:shd w:val="clear" w:color="auto" w:fill="FFFFFF"/>
          <w14:ligatures w14:val="standardContextual"/>
        </w:rPr>
        <w:t xml:space="preserve">by Bernadette Farrell (b 1957) </w:t>
      </w:r>
      <w:r w:rsidR="006336FA" w:rsidRPr="006F5706">
        <w:rPr>
          <w:rFonts w:ascii="Calibri" w:eastAsia="Calibri" w:hAnsi="Calibri" w:cs="Calibri"/>
          <w:color w:val="222222"/>
          <w:kern w:val="2"/>
          <w:shd w:val="clear" w:color="auto" w:fill="FFFFFF"/>
          <w14:ligatures w14:val="standardContextual"/>
        </w:rPr>
        <w:t xml:space="preserve">OR </w:t>
      </w:r>
      <w:proofErr w:type="spellStart"/>
      <w:r w:rsidR="000A463E" w:rsidRPr="006F5706">
        <w:rPr>
          <w:rFonts w:ascii="Calibri" w:eastAsia="Calibri" w:hAnsi="Calibri" w:cs="Calibri"/>
          <w:b/>
          <w:bCs/>
          <w:color w:val="222222"/>
          <w:kern w:val="2"/>
          <w:shd w:val="clear" w:color="auto" w:fill="FFFFFF"/>
          <w14:ligatures w14:val="standardContextual"/>
        </w:rPr>
        <w:t>StF</w:t>
      </w:r>
      <w:proofErr w:type="spellEnd"/>
      <w:r w:rsidR="000A463E" w:rsidRPr="006F5706">
        <w:rPr>
          <w:rFonts w:ascii="Calibri" w:eastAsia="Calibri" w:hAnsi="Calibri" w:cs="Calibri"/>
          <w:color w:val="222222"/>
          <w:kern w:val="2"/>
          <w:shd w:val="clear" w:color="auto" w:fill="FFFFFF"/>
          <w14:ligatures w14:val="standardContextual"/>
        </w:rPr>
        <w:t xml:space="preserve"> 252 </w:t>
      </w:r>
      <w:r w:rsidR="000A463E" w:rsidRPr="006F5706">
        <w:rPr>
          <w:rFonts w:ascii="Calibri" w:eastAsia="Calibri" w:hAnsi="Calibri" w:cs="Calibri"/>
          <w:b/>
          <w:bCs/>
          <w:color w:val="222222"/>
          <w:kern w:val="2"/>
          <w:shd w:val="clear" w:color="auto" w:fill="FFFFFF"/>
          <w14:ligatures w14:val="standardContextual"/>
        </w:rPr>
        <w:t>‘Jesus the Lord said’</w:t>
      </w:r>
      <w:r w:rsidR="006F5706">
        <w:rPr>
          <w:rFonts w:ascii="Calibri" w:eastAsia="Calibri" w:hAnsi="Calibri" w:cs="Calibri"/>
          <w:color w:val="222222"/>
          <w:kern w:val="2"/>
          <w:shd w:val="clear" w:color="auto" w:fill="FFFFFF"/>
          <w14:ligatures w14:val="standardContextual"/>
        </w:rPr>
        <w:t xml:space="preserve"> by Anon</w:t>
      </w:r>
    </w:p>
    <w:p w14:paraId="0247F4E9" w14:textId="77777777" w:rsidR="009D4428" w:rsidRPr="00CD01F3" w:rsidRDefault="009D4428" w:rsidP="009D4428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C2B89E0" w14:textId="145345C2" w:rsidR="00600FB6" w:rsidRPr="00E51ABC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51ABC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E51AB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E51ABC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7471C187" w:rsidR="00600FB6" w:rsidRPr="00E51ABC" w:rsidRDefault="00600FB6" w:rsidP="00600FB6">
      <w:pPr>
        <w:rPr>
          <w:rFonts w:asciiTheme="minorHAnsi" w:hAnsiTheme="minorHAnsi" w:cstheme="minorHAnsi"/>
          <w:sz w:val="28"/>
          <w:szCs w:val="28"/>
        </w:rPr>
      </w:pPr>
      <w:r w:rsidRPr="00E51ABC">
        <w:rPr>
          <w:rFonts w:asciiTheme="minorHAnsi" w:hAnsiTheme="minorHAnsi" w:cstheme="minorHAnsi"/>
          <w:sz w:val="28"/>
          <w:szCs w:val="28"/>
        </w:rPr>
        <w:t xml:space="preserve">We pray for our world…  for the church…  for our </w:t>
      </w:r>
      <w:r w:rsidR="00682ACE" w:rsidRPr="00E51ABC">
        <w:rPr>
          <w:rFonts w:asciiTheme="minorHAnsi" w:hAnsiTheme="minorHAnsi" w:cstheme="minorHAnsi"/>
          <w:sz w:val="28"/>
          <w:szCs w:val="28"/>
        </w:rPr>
        <w:t xml:space="preserve">local </w:t>
      </w:r>
      <w:r w:rsidRPr="00E51ABC">
        <w:rPr>
          <w:rFonts w:asciiTheme="minorHAnsi" w:hAnsiTheme="minorHAnsi" w:cstheme="minorHAnsi"/>
          <w:sz w:val="28"/>
          <w:szCs w:val="28"/>
        </w:rPr>
        <w:t>communit</w:t>
      </w:r>
      <w:r w:rsidR="00682ACE" w:rsidRPr="00E51ABC">
        <w:rPr>
          <w:rFonts w:asciiTheme="minorHAnsi" w:hAnsiTheme="minorHAnsi" w:cstheme="minorHAnsi"/>
          <w:sz w:val="28"/>
          <w:szCs w:val="28"/>
        </w:rPr>
        <w:t>y</w:t>
      </w:r>
      <w:r w:rsidRPr="00E51ABC">
        <w:rPr>
          <w:rFonts w:asciiTheme="minorHAnsi" w:hAnsiTheme="minorHAnsi" w:cstheme="minorHAnsi"/>
          <w:sz w:val="28"/>
          <w:szCs w:val="28"/>
        </w:rPr>
        <w:t>…  for families &amp; friends…</w:t>
      </w:r>
    </w:p>
    <w:p w14:paraId="79DF2338" w14:textId="77777777" w:rsidR="00600FB6" w:rsidRPr="00E51ABC" w:rsidRDefault="00600FB6" w:rsidP="00600FB6">
      <w:pPr>
        <w:rPr>
          <w:rFonts w:asciiTheme="minorHAnsi" w:hAnsiTheme="minorHAnsi" w:cstheme="minorHAnsi"/>
          <w:sz w:val="6"/>
          <w:szCs w:val="6"/>
        </w:rPr>
      </w:pPr>
    </w:p>
    <w:p w14:paraId="74200987" w14:textId="77777777" w:rsidR="00F12867" w:rsidRPr="00E51ABC" w:rsidRDefault="00F12867" w:rsidP="00F12867">
      <w:pPr>
        <w:rPr>
          <w:rFonts w:asciiTheme="minorHAnsi" w:eastAsiaTheme="minorEastAsia" w:hAnsiTheme="minorHAnsi" w:cstheme="minorHAnsi"/>
          <w:sz w:val="28"/>
          <w:szCs w:val="28"/>
        </w:rPr>
      </w:pPr>
      <w:r w:rsidRPr="00E51ABC">
        <w:rPr>
          <w:rFonts w:asciiTheme="minorHAnsi" w:eastAsiaTheme="minorEastAsia" w:hAnsiTheme="minorHAnsi" w:cstheme="minorHAnsi"/>
          <w:sz w:val="28"/>
          <w:szCs w:val="28"/>
        </w:rPr>
        <w:t>Say the Lord’s Prayer…</w:t>
      </w:r>
    </w:p>
    <w:p w14:paraId="0C1A6B45" w14:textId="77777777" w:rsidR="00F12867" w:rsidRPr="00CD01F3" w:rsidRDefault="00F12867" w:rsidP="00F12867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3A56733F" w14:textId="5F430A59" w:rsidR="00A87BBC" w:rsidRPr="00521DF5" w:rsidRDefault="00A87BBC" w:rsidP="00A87BBC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521DF5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521DF5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521DF5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r w:rsidRPr="00521DF5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521DF5" w:rsidRPr="00521DF5">
        <w:rPr>
          <w:rFonts w:asciiTheme="minorHAnsi" w:eastAsiaTheme="minorEastAsia" w:hAnsiTheme="minorHAnsi" w:cstheme="minorHAnsi"/>
          <w:sz w:val="28"/>
          <w:szCs w:val="28"/>
        </w:rPr>
        <w:t>365</w:t>
      </w:r>
      <w:r w:rsidRPr="00521DF5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521DF5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521DF5" w:rsidRPr="00521DF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Jesu, the joy of loving hearts’</w:t>
      </w:r>
      <w:r w:rsidRPr="00521DF5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521DF5"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>Ray Palmer</w:t>
      </w:r>
      <w:r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</w:t>
      </w:r>
      <w:r w:rsidR="00B65086"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>18</w:t>
      </w:r>
      <w:r w:rsidR="00521DF5"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>08</w:t>
      </w:r>
      <w:r w:rsidR="00B65086"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– 18</w:t>
      </w:r>
      <w:r w:rsidR="00521DF5"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>87</w:t>
      </w:r>
      <w:r w:rsidRPr="00521DF5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) </w:t>
      </w:r>
    </w:p>
    <w:p w14:paraId="28FE832C" w14:textId="77777777" w:rsidR="00C353FB" w:rsidRPr="00CD01F3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5BFC4A50" w14:textId="7A1E4B3C" w:rsidR="009D4428" w:rsidRPr="00E51ABC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51ABC">
        <w:rPr>
          <w:rFonts w:asciiTheme="minorHAnsi" w:hAnsiTheme="minorHAnsi" w:cstheme="minorHAnsi"/>
          <w:b/>
          <w:bCs/>
          <w:sz w:val="28"/>
          <w:szCs w:val="28"/>
          <w:u w:val="single"/>
        </w:rPr>
        <w:t>Blessing</w:t>
      </w:r>
    </w:p>
    <w:p w14:paraId="78BBBD9E" w14:textId="77777777" w:rsidR="009D4428" w:rsidRPr="00E51ABC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17BC27D" w14:textId="529DCC49" w:rsidR="00BB4EEA" w:rsidRPr="00E51ABC" w:rsidRDefault="00934A46" w:rsidP="00EE744E">
      <w:pPr>
        <w:rPr>
          <w:rFonts w:asciiTheme="minorHAnsi" w:eastAsiaTheme="minorEastAsia" w:hAnsiTheme="minorHAnsi" w:cstheme="minorHAnsi"/>
          <w:sz w:val="27"/>
          <w:szCs w:val="27"/>
        </w:rPr>
      </w:pPr>
      <w:r w:rsidRPr="00E51ABC">
        <w:rPr>
          <w:rFonts w:asciiTheme="minorHAnsi" w:eastAsiaTheme="minorEastAsia" w:hAnsiTheme="minorHAnsi" w:cstheme="minorHAnsi"/>
          <w:sz w:val="27"/>
          <w:szCs w:val="27"/>
        </w:rPr>
        <w:t>May the blessing of God: Father, the Son</w:t>
      </w:r>
      <w:r w:rsidR="00A87BBC">
        <w:rPr>
          <w:rFonts w:asciiTheme="minorHAnsi" w:eastAsiaTheme="minorEastAsia" w:hAnsiTheme="minorHAnsi" w:cstheme="minorHAnsi"/>
          <w:sz w:val="27"/>
          <w:szCs w:val="27"/>
        </w:rPr>
        <w:t>,</w:t>
      </w:r>
      <w:r w:rsidRPr="00E51ABC">
        <w:rPr>
          <w:rFonts w:asciiTheme="minorHAnsi" w:eastAsiaTheme="minorEastAsia" w:hAnsiTheme="minorHAnsi" w:cstheme="minorHAnsi"/>
          <w:sz w:val="27"/>
          <w:szCs w:val="27"/>
        </w:rPr>
        <w:t xml:space="preserve"> and the Holy Spirit, be with us</w:t>
      </w:r>
      <w:r w:rsidR="00A87BBC">
        <w:rPr>
          <w:rFonts w:asciiTheme="minorHAnsi" w:eastAsiaTheme="minorEastAsia" w:hAnsiTheme="minorHAnsi" w:cstheme="minorHAnsi"/>
          <w:sz w:val="27"/>
          <w:szCs w:val="27"/>
        </w:rPr>
        <w:t>,</w:t>
      </w:r>
      <w:r w:rsidRPr="00E51ABC">
        <w:rPr>
          <w:rFonts w:asciiTheme="minorHAnsi" w:eastAsiaTheme="minorEastAsia" w:hAnsiTheme="minorHAnsi" w:cstheme="minorHAnsi"/>
          <w:sz w:val="27"/>
          <w:szCs w:val="27"/>
        </w:rPr>
        <w:t xml:space="preserve"> and with all those </w:t>
      </w:r>
      <w:r w:rsidR="0031277A" w:rsidRPr="00E51ABC">
        <w:rPr>
          <w:rFonts w:asciiTheme="minorHAnsi" w:eastAsiaTheme="minorEastAsia" w:hAnsiTheme="minorHAnsi" w:cstheme="minorHAnsi"/>
          <w:sz w:val="27"/>
          <w:szCs w:val="27"/>
        </w:rPr>
        <w:t xml:space="preserve">whom </w:t>
      </w:r>
      <w:r w:rsidRPr="00E51ABC">
        <w:rPr>
          <w:rFonts w:asciiTheme="minorHAnsi" w:eastAsiaTheme="minorEastAsia" w:hAnsiTheme="minorHAnsi" w:cstheme="minorHAnsi"/>
          <w:sz w:val="27"/>
          <w:szCs w:val="27"/>
        </w:rPr>
        <w:t>we love and care for, this day and for evermore. Amen.</w:t>
      </w:r>
    </w:p>
    <w:sectPr w:rsidR="00BB4EEA" w:rsidRPr="00E51ABC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B31A" w14:textId="77777777" w:rsidR="00695D50" w:rsidRDefault="00695D50" w:rsidP="007A65F0">
      <w:r>
        <w:separator/>
      </w:r>
    </w:p>
  </w:endnote>
  <w:endnote w:type="continuationSeparator" w:id="0">
    <w:p w14:paraId="7ACEEA20" w14:textId="77777777" w:rsidR="00695D50" w:rsidRDefault="00695D50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9A83" w14:textId="77777777" w:rsidR="00695D50" w:rsidRDefault="00695D50" w:rsidP="007A65F0">
      <w:r>
        <w:separator/>
      </w:r>
    </w:p>
  </w:footnote>
  <w:footnote w:type="continuationSeparator" w:id="0">
    <w:p w14:paraId="5AEAA116" w14:textId="77777777" w:rsidR="00695D50" w:rsidRDefault="00695D50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27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5D8F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02E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B8B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8BE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63E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89F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01A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A4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6FD0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8D2"/>
    <w:rsid w:val="000E3915"/>
    <w:rsid w:val="000E3B96"/>
    <w:rsid w:val="000E4D3D"/>
    <w:rsid w:val="000E53F7"/>
    <w:rsid w:val="000E555D"/>
    <w:rsid w:val="000E57CA"/>
    <w:rsid w:val="000E5CD8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3D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586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7D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2A8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5ED0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2B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1DC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173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10D"/>
    <w:rsid w:val="001C7789"/>
    <w:rsid w:val="001C7800"/>
    <w:rsid w:val="001C7993"/>
    <w:rsid w:val="001C7AC7"/>
    <w:rsid w:val="001D00A6"/>
    <w:rsid w:val="001D01F0"/>
    <w:rsid w:val="001D0DEA"/>
    <w:rsid w:val="001D11D4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DE2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3B0C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714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531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1FE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417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C99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075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34B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95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A8C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4F5"/>
    <w:rsid w:val="00311520"/>
    <w:rsid w:val="00311775"/>
    <w:rsid w:val="0031211D"/>
    <w:rsid w:val="003122FE"/>
    <w:rsid w:val="0031277A"/>
    <w:rsid w:val="003131D9"/>
    <w:rsid w:val="003139BF"/>
    <w:rsid w:val="00313CAD"/>
    <w:rsid w:val="003141A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08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840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179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1F69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755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42C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2F7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077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0F79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3E56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1DF5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2D82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04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3FE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8F"/>
    <w:rsid w:val="00587AC5"/>
    <w:rsid w:val="00587B1A"/>
    <w:rsid w:val="00587DBE"/>
    <w:rsid w:val="005903CB"/>
    <w:rsid w:val="005905FA"/>
    <w:rsid w:val="00591858"/>
    <w:rsid w:val="00591A3E"/>
    <w:rsid w:val="00591C80"/>
    <w:rsid w:val="00591FAF"/>
    <w:rsid w:val="00592014"/>
    <w:rsid w:val="00592078"/>
    <w:rsid w:val="005921B7"/>
    <w:rsid w:val="00592F3B"/>
    <w:rsid w:val="00592F43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3F6A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6AE5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5D5A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CA0"/>
    <w:rsid w:val="00602E42"/>
    <w:rsid w:val="00603692"/>
    <w:rsid w:val="006039D5"/>
    <w:rsid w:val="00603B3C"/>
    <w:rsid w:val="006041AA"/>
    <w:rsid w:val="006042C3"/>
    <w:rsid w:val="00604960"/>
    <w:rsid w:val="00604D01"/>
    <w:rsid w:val="00604D44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A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4EE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4EA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6FA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9F4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2CEB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41B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4F59"/>
    <w:rsid w:val="006951BE"/>
    <w:rsid w:val="00695D50"/>
    <w:rsid w:val="00695F5F"/>
    <w:rsid w:val="00696229"/>
    <w:rsid w:val="0069655F"/>
    <w:rsid w:val="00697012"/>
    <w:rsid w:val="00697347"/>
    <w:rsid w:val="0069770F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93A"/>
    <w:rsid w:val="006C4F68"/>
    <w:rsid w:val="006C54AB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2D8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706"/>
    <w:rsid w:val="006F584A"/>
    <w:rsid w:val="006F619A"/>
    <w:rsid w:val="006F621A"/>
    <w:rsid w:val="006F62A3"/>
    <w:rsid w:val="006F632D"/>
    <w:rsid w:val="006F6511"/>
    <w:rsid w:val="006F654F"/>
    <w:rsid w:val="006F6B36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8B2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7F4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C8E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D9F"/>
    <w:rsid w:val="007C2E1B"/>
    <w:rsid w:val="007C30F4"/>
    <w:rsid w:val="007C3300"/>
    <w:rsid w:val="007C3B7C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1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7C4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34E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54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0C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1F27"/>
    <w:rsid w:val="00822067"/>
    <w:rsid w:val="008222B1"/>
    <w:rsid w:val="0082258F"/>
    <w:rsid w:val="00822677"/>
    <w:rsid w:val="00822CA3"/>
    <w:rsid w:val="008230FF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C7A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96F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2FE"/>
    <w:rsid w:val="0086055D"/>
    <w:rsid w:val="0086055F"/>
    <w:rsid w:val="0086086E"/>
    <w:rsid w:val="00860957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67425"/>
    <w:rsid w:val="0087012B"/>
    <w:rsid w:val="0087055D"/>
    <w:rsid w:val="00870576"/>
    <w:rsid w:val="00871A2C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6E83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1E3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2DD0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A8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2AF9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7DD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872"/>
    <w:rsid w:val="00935D25"/>
    <w:rsid w:val="00935E01"/>
    <w:rsid w:val="00935ED5"/>
    <w:rsid w:val="0093610B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29B"/>
    <w:rsid w:val="009B1485"/>
    <w:rsid w:val="009B149F"/>
    <w:rsid w:val="009B14F4"/>
    <w:rsid w:val="009B1696"/>
    <w:rsid w:val="009B1A45"/>
    <w:rsid w:val="009B1BC1"/>
    <w:rsid w:val="009B2DE3"/>
    <w:rsid w:val="009B2DF3"/>
    <w:rsid w:val="009B2E31"/>
    <w:rsid w:val="009B369D"/>
    <w:rsid w:val="009B39FE"/>
    <w:rsid w:val="009B3A46"/>
    <w:rsid w:val="009B43BE"/>
    <w:rsid w:val="009B463E"/>
    <w:rsid w:val="009B47ED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CED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81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3A2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07F6C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D6D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980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A10"/>
    <w:rsid w:val="00A75D16"/>
    <w:rsid w:val="00A7601C"/>
    <w:rsid w:val="00A76373"/>
    <w:rsid w:val="00A7640B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3C4F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6E92"/>
    <w:rsid w:val="00A872E1"/>
    <w:rsid w:val="00A87687"/>
    <w:rsid w:val="00A876F4"/>
    <w:rsid w:val="00A87BBC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3C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1DE"/>
    <w:rsid w:val="00AB5427"/>
    <w:rsid w:val="00AB5B5A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6DA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C29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3FC5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DC5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0FD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47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557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086"/>
    <w:rsid w:val="00B6518C"/>
    <w:rsid w:val="00B651FE"/>
    <w:rsid w:val="00B65612"/>
    <w:rsid w:val="00B6596D"/>
    <w:rsid w:val="00B65C87"/>
    <w:rsid w:val="00B65DE1"/>
    <w:rsid w:val="00B65F7B"/>
    <w:rsid w:val="00B66206"/>
    <w:rsid w:val="00B664B0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365D"/>
    <w:rsid w:val="00B84409"/>
    <w:rsid w:val="00B844E2"/>
    <w:rsid w:val="00B848A2"/>
    <w:rsid w:val="00B8528B"/>
    <w:rsid w:val="00B85404"/>
    <w:rsid w:val="00B855BC"/>
    <w:rsid w:val="00B8599F"/>
    <w:rsid w:val="00B86122"/>
    <w:rsid w:val="00B86479"/>
    <w:rsid w:val="00B866D7"/>
    <w:rsid w:val="00B86A98"/>
    <w:rsid w:val="00B86DBE"/>
    <w:rsid w:val="00B872CC"/>
    <w:rsid w:val="00B87325"/>
    <w:rsid w:val="00B878B9"/>
    <w:rsid w:val="00B87C54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1A3F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4EEA"/>
    <w:rsid w:val="00BB50BE"/>
    <w:rsid w:val="00BB579A"/>
    <w:rsid w:val="00BB59E7"/>
    <w:rsid w:val="00BB601F"/>
    <w:rsid w:val="00BB62F2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6CD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3C81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5F83"/>
    <w:rsid w:val="00C0635D"/>
    <w:rsid w:val="00C063C9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5D8"/>
    <w:rsid w:val="00C24A37"/>
    <w:rsid w:val="00C24EE9"/>
    <w:rsid w:val="00C2568F"/>
    <w:rsid w:val="00C2573C"/>
    <w:rsid w:val="00C257DE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33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035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3CF0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040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7E4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01F3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DEB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478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5BA7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47505"/>
    <w:rsid w:val="00D47FAD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77D39"/>
    <w:rsid w:val="00D80652"/>
    <w:rsid w:val="00D80CC4"/>
    <w:rsid w:val="00D80E7B"/>
    <w:rsid w:val="00D81755"/>
    <w:rsid w:val="00D81CDB"/>
    <w:rsid w:val="00D8224E"/>
    <w:rsid w:val="00D822A1"/>
    <w:rsid w:val="00D8245C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9F7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A3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3B5F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85E"/>
    <w:rsid w:val="00DF3BE2"/>
    <w:rsid w:val="00DF3DCC"/>
    <w:rsid w:val="00DF47BA"/>
    <w:rsid w:val="00DF47E7"/>
    <w:rsid w:val="00DF4819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34"/>
    <w:rsid w:val="00DF7564"/>
    <w:rsid w:val="00DF7698"/>
    <w:rsid w:val="00DF7D01"/>
    <w:rsid w:val="00DF7D5E"/>
    <w:rsid w:val="00DF7E2B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C07"/>
    <w:rsid w:val="00E50F31"/>
    <w:rsid w:val="00E51338"/>
    <w:rsid w:val="00E516A2"/>
    <w:rsid w:val="00E51ABC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1FF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3A90"/>
    <w:rsid w:val="00E74125"/>
    <w:rsid w:val="00E745AF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12B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B7D88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7C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AB6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71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651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846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2FBD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1FC7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6FB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812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8CF"/>
    <w:rsid w:val="00FB3B2E"/>
    <w:rsid w:val="00FB3FEE"/>
    <w:rsid w:val="00FB4221"/>
    <w:rsid w:val="00FB4316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25E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964"/>
    <w:rsid w:val="00FE1C36"/>
    <w:rsid w:val="00FE1E01"/>
    <w:rsid w:val="00FE1E11"/>
    <w:rsid w:val="00FE232B"/>
    <w:rsid w:val="00FE24A7"/>
    <w:rsid w:val="00FE28C9"/>
    <w:rsid w:val="00FE294C"/>
    <w:rsid w:val="00FE2C1F"/>
    <w:rsid w:val="00FE2CE3"/>
    <w:rsid w:val="00FE3042"/>
    <w:rsid w:val="00FE3423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18037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5461</cp:revision>
  <cp:lastPrinted>2025-11-06T08:14:00Z</cp:lastPrinted>
  <dcterms:created xsi:type="dcterms:W3CDTF">2021-04-04T18:50:00Z</dcterms:created>
  <dcterms:modified xsi:type="dcterms:W3CDTF">2026-06-25T06:23:00Z</dcterms:modified>
</cp:coreProperties>
</file>